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8" w:rsidRPr="004A7880" w:rsidRDefault="007D2778" w:rsidP="004A7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>SRI RAMAKRISHNA MISSION VIDYALAYA COLLEGE OF ARTS AND SCIENCE (AUTONOMOUS) COIMBATORE – 641 020</w:t>
      </w: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>For candidates admitted from academic year 2013-2014 onwards under New CBCS.</w:t>
      </w: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>Programme: B.Sc IT</w:t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  <w:t>Course Title: JAVA Programming</w:t>
      </w:r>
      <w:r w:rsidRPr="004A7880">
        <w:rPr>
          <w:rFonts w:ascii="Times New Roman" w:hAnsi="Times New Roman" w:cs="Times New Roman"/>
          <w:sz w:val="24"/>
          <w:szCs w:val="24"/>
        </w:rPr>
        <w:tab/>
      </w: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Subject Code: </w:t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  <w:t>Year:</w:t>
      </w:r>
      <w:r w:rsidRPr="004A7880">
        <w:rPr>
          <w:rFonts w:ascii="Times New Roman" w:hAnsi="Times New Roman" w:cs="Times New Roman"/>
          <w:sz w:val="24"/>
          <w:szCs w:val="24"/>
        </w:rPr>
        <w:tab/>
        <w:t>II</w:t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  <w:t>Semester: III</w:t>
      </w: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>5 Hours / week</w:t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  <w:t>5 Credits</w:t>
      </w: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             Introduction to java- Introduction to Classes- Inheritance Concepts- Packages and Interfaces: Packages – Access protection Importing packages – interfaces. Exception Handling: Fundamentals – Exception types – Using Try and Catch – nested Try – statements – throw, throws, finally.     (Page Number: 129-246)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          Multithreaded programming: Thread model – Creating a thread, creating multiple threads – Using Alive0 and join 0 – synchronization – Inter threaded communication. String Handling: String constructors – string operations – character extraction – string comparison – searching – modification – string buffer.</w:t>
      </w:r>
      <w:r w:rsidRPr="004A7880">
        <w:rPr>
          <w:rFonts w:ascii="Times New Roman" w:hAnsi="Times New Roman" w:cs="Times New Roman"/>
          <w:sz w:val="24"/>
          <w:szCs w:val="24"/>
        </w:rPr>
        <w:tab/>
      </w:r>
      <w:r w:rsidRPr="004A7880">
        <w:rPr>
          <w:rFonts w:ascii="Times New Roman" w:hAnsi="Times New Roman" w:cs="Times New Roman"/>
          <w:sz w:val="24"/>
          <w:szCs w:val="24"/>
        </w:rPr>
        <w:tab/>
        <w:t xml:space="preserve">        (Page Number: 273-297,347-376)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          I/O: File – Stream classes – Byte streams – character streams – serialization – Networking: Basics – TCP/IP client sockets – met Address – URL – Datagram’s.         (Page Number: 588-620)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        Applet: Basics – Architecture – Passing parameters to Applets – Skeleton – Simple Applet – Event handling: Event model –Event class –Event listener interface.        (Page Number: 628-644)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     Java Beans: - Advantages – Application building tools – Using Bean Developer   kit (BDK) - JAR files – Developing simple Bean using the BDK.   (Page Number: 886-898)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>RMI: – A simple client/server application is using RMI – Sockets.   (Page Number: 587-629)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 xml:space="preserve">Text Book:     </w:t>
      </w:r>
    </w:p>
    <w:p w:rsidR="007D2778" w:rsidRPr="004A7880" w:rsidRDefault="007D2778" w:rsidP="004A7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1. Herbert Schildt, The Complete Reference -java 2, TATAMcGraw Hill, 2002, Fifth Edition  </w:t>
      </w:r>
    </w:p>
    <w:p w:rsidR="007D2778" w:rsidRPr="004A7880" w:rsidRDefault="007D2778" w:rsidP="004A78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880">
        <w:rPr>
          <w:rFonts w:ascii="Times New Roman" w:hAnsi="Times New Roman" w:cs="Times New Roman"/>
          <w:b/>
          <w:bCs/>
          <w:sz w:val="24"/>
          <w:szCs w:val="24"/>
        </w:rPr>
        <w:t xml:space="preserve">Reference Books: </w:t>
      </w:r>
      <w:r w:rsidRPr="004A78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D2778" w:rsidRPr="004A7880" w:rsidRDefault="007D2778" w:rsidP="004A78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 xml:space="preserve">Patrick Naughton, The JAVA Hand Book, TATAMcGraw Hill, 1997 </w:t>
      </w:r>
    </w:p>
    <w:p w:rsidR="007D2778" w:rsidRPr="004A7880" w:rsidRDefault="007D2778" w:rsidP="004A78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0">
        <w:rPr>
          <w:rFonts w:ascii="Times New Roman" w:hAnsi="Times New Roman" w:cs="Times New Roman"/>
          <w:sz w:val="24"/>
          <w:szCs w:val="24"/>
        </w:rPr>
        <w:t>Harley Haim, The internet computer reference, TATAMcGraw Hill,1998, Second Edition</w:t>
      </w:r>
    </w:p>
    <w:p w:rsidR="007D2778" w:rsidRPr="004A7880" w:rsidRDefault="007D2778" w:rsidP="004A7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778" w:rsidRPr="004A7880" w:rsidRDefault="007D2778" w:rsidP="004A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778" w:rsidRPr="004A7880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947"/>
    <w:multiLevelType w:val="hybridMultilevel"/>
    <w:tmpl w:val="F71C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097961"/>
    <w:rsid w:val="001472BE"/>
    <w:rsid w:val="001E1FB7"/>
    <w:rsid w:val="004A7880"/>
    <w:rsid w:val="006B2C43"/>
    <w:rsid w:val="007D2778"/>
    <w:rsid w:val="00A708E4"/>
    <w:rsid w:val="00B352C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291</Words>
  <Characters>1660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2016-08-23T05:51:00Z</dcterms:modified>
</cp:coreProperties>
</file>