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3" w:rsidRPr="009245AD" w:rsidRDefault="00382FB3" w:rsidP="00924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SRI RAMAKRISHNA MISSION VIDYALAYA COLLEGE OF ARTS &amp; SCIENCE, (AUTONOMOUS), COIMBATORE - 641 020.</w:t>
      </w:r>
    </w:p>
    <w:p w:rsidR="00382FB3" w:rsidRPr="009245AD" w:rsidRDefault="00382FB3" w:rsidP="009245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For candidates admitted from academic year 2013-14 onwards under New CBCS.</w:t>
      </w: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Progrmme:</w:t>
      </w:r>
      <w:r w:rsidRPr="009245AD">
        <w:rPr>
          <w:rFonts w:ascii="Times New Roman" w:hAnsi="Times New Roman" w:cs="Times New Roman"/>
          <w:b/>
          <w:bCs/>
        </w:rPr>
        <w:tab/>
        <w:t xml:space="preserve">B.Com </w:t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  <w:t>Subject Code</w:t>
      </w:r>
      <w:r w:rsidRPr="009245AD">
        <w:rPr>
          <w:rFonts w:ascii="Times New Roman" w:hAnsi="Times New Roman" w:cs="Times New Roman"/>
          <w:b/>
          <w:bCs/>
        </w:rPr>
        <w:tab/>
        <w:t>: 2CT03</w:t>
      </w: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Course Title</w:t>
      </w:r>
      <w:r w:rsidRPr="009245AD">
        <w:rPr>
          <w:rFonts w:ascii="Times New Roman" w:hAnsi="Times New Roman" w:cs="Times New Roman"/>
          <w:b/>
          <w:bCs/>
        </w:rPr>
        <w:tab/>
        <w:t>: PART III – CORE 3 - FINANCIAL ACCOUNTING</w:t>
      </w: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Year</w:t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  <w:t>:I</w:t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  <w:t>Semester</w:t>
      </w:r>
      <w:r w:rsidRPr="009245AD">
        <w:rPr>
          <w:rFonts w:ascii="Times New Roman" w:hAnsi="Times New Roman" w:cs="Times New Roman"/>
          <w:b/>
          <w:bCs/>
        </w:rPr>
        <w:tab/>
        <w:t>: II</w:t>
      </w: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____6_____ Hours / Week</w:t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  <w:b/>
          <w:bCs/>
        </w:rPr>
        <w:tab/>
        <w:t>______4__ Credits</w:t>
      </w: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5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5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5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5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245AD">
        <w:rPr>
          <w:rFonts w:ascii="Times New Roman" w:hAnsi="Times New Roman" w:cs="Times New Roman"/>
          <w:b/>
          <w:bCs/>
        </w:rPr>
        <w:tab/>
      </w:r>
      <w:r w:rsidRPr="009245AD">
        <w:rPr>
          <w:rFonts w:ascii="Times New Roman" w:hAnsi="Times New Roman" w:cs="Times New Roman"/>
        </w:rPr>
        <w:tab/>
      </w:r>
      <w:r w:rsidRPr="009245AD">
        <w:rPr>
          <w:rFonts w:ascii="Times New Roman" w:hAnsi="Times New Roman" w:cs="Times New Roman"/>
        </w:rPr>
        <w:tab/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UNIT – I</w:t>
      </w:r>
    </w:p>
    <w:p w:rsidR="00382FB3" w:rsidRPr="009245AD" w:rsidRDefault="00382FB3" w:rsidP="009245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  <w:b/>
          <w:bCs/>
        </w:rPr>
        <w:t>Accounts of Non-Trading concerns</w:t>
      </w:r>
      <w:r w:rsidRPr="009245AD">
        <w:rPr>
          <w:rFonts w:ascii="Times New Roman" w:hAnsi="Times New Roman" w:cs="Times New Roman"/>
        </w:rPr>
        <w:t xml:space="preserve"> – Receipts and Payments account – Income </w:t>
      </w:r>
      <w:r w:rsidRPr="009245AD">
        <w:rPr>
          <w:rFonts w:ascii="Times New Roman" w:hAnsi="Times New Roman" w:cs="Times New Roman"/>
        </w:rPr>
        <w:tab/>
        <w:t xml:space="preserve">and Expenditure account and Balance Sheet. </w:t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UNIT – II</w:t>
      </w:r>
    </w:p>
    <w:p w:rsidR="00382FB3" w:rsidRPr="009245AD" w:rsidRDefault="00382FB3" w:rsidP="009245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Depreciation</w:t>
      </w:r>
      <w:r w:rsidRPr="009245AD">
        <w:rPr>
          <w:rFonts w:ascii="Times New Roman" w:hAnsi="Times New Roman" w:cs="Times New Roman"/>
        </w:rPr>
        <w:t>: Methods – Reserves and Provisions.</w:t>
      </w:r>
      <w:r w:rsidRPr="009245AD">
        <w:rPr>
          <w:rFonts w:ascii="Times New Roman" w:hAnsi="Times New Roman" w:cs="Times New Roman"/>
          <w:b/>
          <w:bCs/>
        </w:rPr>
        <w:t xml:space="preserve"> </w:t>
      </w:r>
      <w:r w:rsidRPr="009245AD">
        <w:rPr>
          <w:rFonts w:ascii="Times New Roman" w:hAnsi="Times New Roman" w:cs="Times New Roman"/>
        </w:rPr>
        <w:t>Investment Accounts</w:t>
      </w:r>
      <w:r w:rsidRPr="009245AD">
        <w:rPr>
          <w:rFonts w:ascii="Times New Roman" w:hAnsi="Times New Roman" w:cs="Times New Roman"/>
          <w:b/>
          <w:bCs/>
        </w:rPr>
        <w:t xml:space="preserve">. </w:t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UNIT – III</w:t>
      </w:r>
    </w:p>
    <w:p w:rsidR="00382FB3" w:rsidRPr="009245AD" w:rsidRDefault="00382FB3" w:rsidP="009245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  <w:b/>
          <w:bCs/>
        </w:rPr>
        <w:t xml:space="preserve">Single Entry System: </w:t>
      </w:r>
      <w:r w:rsidRPr="009245AD">
        <w:rPr>
          <w:rFonts w:ascii="Times New Roman" w:hAnsi="Times New Roman" w:cs="Times New Roman"/>
        </w:rPr>
        <w:t>Meaning - Features – Statement of Affairs Method &amp; Conversion Method.</w:t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UNIT – IV</w:t>
      </w:r>
    </w:p>
    <w:p w:rsidR="00382FB3" w:rsidRPr="009245AD" w:rsidRDefault="00382FB3" w:rsidP="009245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  <w:b/>
          <w:bCs/>
        </w:rPr>
        <w:t xml:space="preserve">Branch Accounts: </w:t>
      </w:r>
      <w:r w:rsidRPr="009245AD">
        <w:rPr>
          <w:rFonts w:ascii="Times New Roman" w:hAnsi="Times New Roman" w:cs="Times New Roman"/>
        </w:rPr>
        <w:t>Excluding Foreign Branch</w:t>
      </w:r>
      <w:r w:rsidRPr="009245AD">
        <w:rPr>
          <w:rFonts w:ascii="Times New Roman" w:hAnsi="Times New Roman" w:cs="Times New Roman"/>
          <w:b/>
          <w:bCs/>
        </w:rPr>
        <w:t xml:space="preserve">. Departmental Accounts: </w:t>
      </w:r>
      <w:r w:rsidRPr="009245AD">
        <w:rPr>
          <w:rFonts w:ascii="Times New Roman" w:hAnsi="Times New Roman" w:cs="Times New Roman"/>
        </w:rPr>
        <w:t xml:space="preserve">Transfer at cost or selling price.  </w:t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UNIT – V</w:t>
      </w:r>
    </w:p>
    <w:p w:rsidR="00382FB3" w:rsidRPr="009245AD" w:rsidRDefault="00382FB3" w:rsidP="009245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  <w:b/>
          <w:bCs/>
        </w:rPr>
        <w:t xml:space="preserve">Hire Purchase and Installment Systems: </w:t>
      </w:r>
      <w:r w:rsidRPr="009245AD">
        <w:rPr>
          <w:rFonts w:ascii="Times New Roman" w:hAnsi="Times New Roman" w:cs="Times New Roman"/>
        </w:rPr>
        <w:t xml:space="preserve">including Hire Purchase Trading account </w:t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Note: Distribution of marks for theory and problems shall be 20% and 80% respectively.</w:t>
      </w: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Text Books:</w:t>
      </w:r>
    </w:p>
    <w:p w:rsidR="00382FB3" w:rsidRPr="009245AD" w:rsidRDefault="00382FB3" w:rsidP="009245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</w:rPr>
        <w:t>Advanced Accountancy - Jain &amp; Narang.</w:t>
      </w:r>
    </w:p>
    <w:p w:rsidR="00382FB3" w:rsidRPr="009245AD" w:rsidRDefault="00382FB3" w:rsidP="009245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</w:rPr>
        <w:t>Advanced Accounting - Reddy and Moorthy.</w:t>
      </w:r>
    </w:p>
    <w:p w:rsidR="00382FB3" w:rsidRPr="009245AD" w:rsidRDefault="00382FB3" w:rsidP="009245A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82FB3" w:rsidRPr="009245AD" w:rsidRDefault="00382FB3" w:rsidP="009245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5AD">
        <w:rPr>
          <w:rFonts w:ascii="Times New Roman" w:hAnsi="Times New Roman" w:cs="Times New Roman"/>
          <w:b/>
          <w:bCs/>
        </w:rPr>
        <w:t>Reference Books:</w:t>
      </w:r>
    </w:p>
    <w:p w:rsidR="00382FB3" w:rsidRPr="009245AD" w:rsidRDefault="00382FB3" w:rsidP="009245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</w:rPr>
        <w:t xml:space="preserve"> Advanced Accountancy - M.C.Shukla &amp; T.S.Grewal.</w:t>
      </w:r>
    </w:p>
    <w:p w:rsidR="00382FB3" w:rsidRPr="009245AD" w:rsidRDefault="00382FB3" w:rsidP="009245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</w:rPr>
        <w:t xml:space="preserve"> Introduction to Adv. Accountancy - R.L.Gupta and V.K.Gupta</w:t>
      </w:r>
    </w:p>
    <w:p w:rsidR="00382FB3" w:rsidRPr="009245AD" w:rsidRDefault="00382FB3" w:rsidP="009245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</w:rPr>
        <w:t>Advanced Accounting - R.L.Gupta &amp; Radhasamy.</w:t>
      </w:r>
    </w:p>
    <w:p w:rsidR="00382FB3" w:rsidRPr="009245AD" w:rsidRDefault="00382FB3" w:rsidP="009245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5AD">
        <w:rPr>
          <w:rFonts w:ascii="Times New Roman" w:hAnsi="Times New Roman" w:cs="Times New Roman"/>
        </w:rPr>
        <w:t>Advanced Accounting - S.N.Maheswari.</w:t>
      </w:r>
    </w:p>
    <w:p w:rsidR="00382FB3" w:rsidRPr="009245AD" w:rsidRDefault="00382FB3" w:rsidP="009245A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82FB3" w:rsidRPr="009245AD" w:rsidRDefault="00382FB3" w:rsidP="009245AD">
      <w:pPr>
        <w:spacing w:after="0" w:line="240" w:lineRule="auto"/>
        <w:rPr>
          <w:rFonts w:ascii="Times New Roman" w:hAnsi="Times New Roman" w:cs="Times New Roman"/>
        </w:rPr>
      </w:pPr>
    </w:p>
    <w:sectPr w:rsidR="00382FB3" w:rsidRPr="009245AD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DB9"/>
    <w:multiLevelType w:val="hybridMultilevel"/>
    <w:tmpl w:val="15AE18C0"/>
    <w:lvl w:ilvl="0" w:tplc="AF2E2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07A5E"/>
    <w:multiLevelType w:val="hybridMultilevel"/>
    <w:tmpl w:val="7DE8BA98"/>
    <w:lvl w:ilvl="0" w:tplc="A0240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382FB3"/>
    <w:rsid w:val="00845819"/>
    <w:rsid w:val="009245AD"/>
    <w:rsid w:val="00926649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1083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2016-08-30T02:25:00Z</dcterms:modified>
</cp:coreProperties>
</file>