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F" w:rsidRPr="009D297F" w:rsidRDefault="00F1414F" w:rsidP="009D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SRI RAMAKRISHNA MISSION VIDYALAYA COLLEGE OF ARTS &amp; SCIENCE, (AUTONOMOUS), COIMBATORE - 641 020.</w:t>
      </w:r>
    </w:p>
    <w:p w:rsidR="00F1414F" w:rsidRPr="009D297F" w:rsidRDefault="00F1414F" w:rsidP="009D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For candidates admitted from academic year 2013-14 onwards under New CBCS.</w:t>
      </w:r>
    </w:p>
    <w:p w:rsidR="00F1414F" w:rsidRPr="009D297F" w:rsidRDefault="00F1414F" w:rsidP="009D29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Programme: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B.Com 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>Subject Code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>: 4CT09</w:t>
      </w:r>
    </w:p>
    <w:p w:rsidR="00F1414F" w:rsidRPr="009D297F" w:rsidRDefault="00F1414F" w:rsidP="009D29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Course Title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>: PART III – CORE 9 - CORPORATE ACCOUNTING</w:t>
      </w:r>
    </w:p>
    <w:p w:rsidR="00F1414F" w:rsidRPr="009D297F" w:rsidRDefault="00F1414F" w:rsidP="009D297F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 xml:space="preserve"> Year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>: II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>Semester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>: IV</w:t>
      </w:r>
    </w:p>
    <w:p w:rsidR="00F1414F" w:rsidRPr="009D297F" w:rsidRDefault="00F1414F" w:rsidP="009D29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_____5____ Hours / Week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ab/>
        <w:t>_____4___ Credits</w:t>
      </w:r>
    </w:p>
    <w:p w:rsidR="00F1414F" w:rsidRPr="009D297F" w:rsidRDefault="00F1414F" w:rsidP="009D297F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UNIT – I:</w:t>
      </w:r>
      <w:r w:rsidRPr="009D297F">
        <w:rPr>
          <w:rFonts w:ascii="Times New Roman" w:hAnsi="Times New Roman" w:cs="Times New Roman"/>
          <w:sz w:val="26"/>
          <w:szCs w:val="26"/>
        </w:rPr>
        <w:tab/>
      </w:r>
    </w:p>
    <w:p w:rsidR="00F1414F" w:rsidRPr="009D297F" w:rsidRDefault="00F1414F" w:rsidP="009D29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 xml:space="preserve">Accounting for Issue of Shares and Debentures – Forfeiture and Re-issue of Shares – Surrender of Share – Rights issue – Under Writing. 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UNIT – II:</w:t>
      </w:r>
      <w:r w:rsidRPr="009D297F">
        <w:rPr>
          <w:rFonts w:ascii="Times New Roman" w:hAnsi="Times New Roman" w:cs="Times New Roman"/>
          <w:sz w:val="26"/>
          <w:szCs w:val="26"/>
        </w:rPr>
        <w:tab/>
      </w:r>
    </w:p>
    <w:p w:rsidR="00F1414F" w:rsidRPr="009D297F" w:rsidRDefault="00F1414F" w:rsidP="009D29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 xml:space="preserve">Redemption of Preference Shares and Debentures – Acquisition of Business – Profits prior to incorporation.  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UNIT – III:</w:t>
      </w:r>
      <w:r w:rsidRPr="009D297F">
        <w:rPr>
          <w:rFonts w:ascii="Times New Roman" w:hAnsi="Times New Roman" w:cs="Times New Roman"/>
          <w:sz w:val="26"/>
          <w:szCs w:val="26"/>
        </w:rPr>
        <w:tab/>
      </w:r>
    </w:p>
    <w:p w:rsidR="00F1414F" w:rsidRPr="009D297F" w:rsidRDefault="00F1414F" w:rsidP="009D297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 xml:space="preserve">Preparation and Presentation of Final Accounts – Legal requirements 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UNIT – IV:</w:t>
      </w:r>
      <w:r w:rsidRPr="009D297F">
        <w:rPr>
          <w:rFonts w:ascii="Times New Roman" w:hAnsi="Times New Roman" w:cs="Times New Roman"/>
          <w:sz w:val="26"/>
          <w:szCs w:val="26"/>
        </w:rPr>
        <w:tab/>
      </w:r>
    </w:p>
    <w:p w:rsidR="00F1414F" w:rsidRPr="009D297F" w:rsidRDefault="00F1414F" w:rsidP="009D29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 xml:space="preserve">Amalgamation, absorption and External reconstruction (Excluding intercompany holdings) 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</w:rPr>
        <w:t>UNIT – V:</w:t>
      </w:r>
      <w:r w:rsidRPr="009D297F">
        <w:rPr>
          <w:rFonts w:ascii="Times New Roman" w:hAnsi="Times New Roman" w:cs="Times New Roman"/>
          <w:sz w:val="26"/>
          <w:szCs w:val="26"/>
        </w:rPr>
        <w:tab/>
      </w:r>
    </w:p>
    <w:p w:rsidR="00F1414F" w:rsidRPr="009D297F" w:rsidRDefault="00F1414F" w:rsidP="009D29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 xml:space="preserve">Internal reconstruction - Reduction and reorganization of share capital– Liquidation of Companies. 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  <w:u w:val="single"/>
        </w:rPr>
        <w:t>NOTE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9D297F">
        <w:rPr>
          <w:rFonts w:ascii="Times New Roman" w:hAnsi="Times New Roman" w:cs="Times New Roman"/>
          <w:sz w:val="26"/>
          <w:szCs w:val="26"/>
        </w:rPr>
        <w:tab/>
        <w:t>Distribution of marks for theory and problems shall be 20% and 80% respectively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  <w:u w:val="single"/>
        </w:rPr>
        <w:t>TEXT BOOK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 xml:space="preserve">01. Corporate Accounting - Reddy and Moorthy </w:t>
      </w:r>
    </w:p>
    <w:p w:rsidR="00F1414F" w:rsidRPr="009D297F" w:rsidRDefault="00F1414F" w:rsidP="009D297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 xml:space="preserve">02. Advanced Accountancy - Jain &amp; Narang. 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297F">
        <w:rPr>
          <w:rFonts w:ascii="Times New Roman" w:hAnsi="Times New Roman" w:cs="Times New Roman"/>
          <w:b/>
          <w:bCs/>
          <w:sz w:val="26"/>
          <w:szCs w:val="26"/>
          <w:u w:val="single"/>
        </w:rPr>
        <w:t>REFERENCE BOOKS</w:t>
      </w:r>
      <w:r w:rsidRPr="009D297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1414F" w:rsidRPr="009D297F" w:rsidRDefault="00F1414F" w:rsidP="009D297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F1414F" w:rsidRPr="009D297F" w:rsidRDefault="00F1414F" w:rsidP="009D297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D297F">
        <w:rPr>
          <w:rFonts w:ascii="Times New Roman" w:hAnsi="Times New Roman" w:cs="Times New Roman"/>
          <w:sz w:val="26"/>
          <w:szCs w:val="26"/>
        </w:rPr>
        <w:t>01. Advanced Accountancy - M.C.Shukla, T.S.Grewal.</w:t>
      </w:r>
    </w:p>
    <w:p w:rsidR="00F1414F" w:rsidRPr="009D297F" w:rsidRDefault="00F1414F" w:rsidP="009D297F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9D297F">
        <w:rPr>
          <w:sz w:val="26"/>
          <w:szCs w:val="26"/>
        </w:rPr>
        <w:t>02. Advanced Accounting - R.L.Gupta &amp; Radhaswamy</w:t>
      </w:r>
    </w:p>
    <w:sectPr w:rsidR="00F1414F" w:rsidRPr="009D297F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23413"/>
    <w:rsid w:val="001472BE"/>
    <w:rsid w:val="001E1FB7"/>
    <w:rsid w:val="009D297F"/>
    <w:rsid w:val="00A708E4"/>
    <w:rsid w:val="00AF562D"/>
    <w:rsid w:val="00B352C3"/>
    <w:rsid w:val="00F1414F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  <w:style w:type="paragraph" w:styleId="BodyText">
    <w:name w:val="Body Text"/>
    <w:basedOn w:val="Normal"/>
    <w:link w:val="BodyTextChar1"/>
    <w:uiPriority w:val="99"/>
    <w:rsid w:val="009D297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FFF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297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182</Words>
  <Characters>1043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2016-08-30T02:28:00Z</dcterms:modified>
</cp:coreProperties>
</file>